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4B37F" w14:textId="6B11D98A" w:rsidR="004F69FE" w:rsidRDefault="004F69FE" w:rsidP="004F69FE">
      <w:pPr>
        <w:rPr>
          <w:rFonts w:cstheme="minorHAnsi"/>
          <w:color w:val="000000" w:themeColor="text1"/>
          <w:sz w:val="20"/>
          <w:szCs w:val="20"/>
        </w:rPr>
      </w:pPr>
      <w:r w:rsidRPr="00344B0F">
        <w:rPr>
          <w:rFonts w:cstheme="minorHAnsi"/>
          <w:color w:val="000000" w:themeColor="text1"/>
          <w:sz w:val="20"/>
          <w:szCs w:val="20"/>
        </w:rPr>
        <w:t>Mississippi State University</w:t>
      </w:r>
      <w:r w:rsidR="00802EE4">
        <w:rPr>
          <w:rFonts w:cstheme="minorHAnsi"/>
          <w:color w:val="000000" w:themeColor="text1"/>
          <w:sz w:val="20"/>
          <w:szCs w:val="20"/>
        </w:rPr>
        <w:t xml:space="preserve"> (MSU)</w:t>
      </w:r>
      <w:r w:rsidRPr="00344B0F">
        <w:rPr>
          <w:rFonts w:cstheme="minorHAnsi"/>
          <w:color w:val="000000" w:themeColor="text1"/>
          <w:sz w:val="20"/>
          <w:szCs w:val="20"/>
        </w:rPr>
        <w:t xml:space="preserve"> is accepting applications </w:t>
      </w:r>
      <w:r>
        <w:rPr>
          <w:rFonts w:cstheme="minorHAnsi"/>
          <w:color w:val="000000" w:themeColor="text1"/>
          <w:sz w:val="20"/>
          <w:szCs w:val="20"/>
        </w:rPr>
        <w:t xml:space="preserve">for </w:t>
      </w:r>
      <w:r w:rsidR="009F5FEE">
        <w:rPr>
          <w:rFonts w:cstheme="minorHAnsi"/>
          <w:color w:val="000000" w:themeColor="text1"/>
          <w:sz w:val="20"/>
          <w:szCs w:val="20"/>
        </w:rPr>
        <w:t>the Materials and Construction Industries (MCI)</w:t>
      </w:r>
      <w:r>
        <w:rPr>
          <w:rFonts w:cstheme="minorHAnsi"/>
          <w:color w:val="000000" w:themeColor="text1"/>
          <w:sz w:val="20"/>
          <w:szCs w:val="20"/>
        </w:rPr>
        <w:t xml:space="preserve"> </w:t>
      </w:r>
      <w:r w:rsidR="00F06FAB">
        <w:rPr>
          <w:rFonts w:cstheme="minorHAnsi"/>
          <w:color w:val="000000" w:themeColor="text1"/>
          <w:sz w:val="20"/>
          <w:szCs w:val="20"/>
        </w:rPr>
        <w:t xml:space="preserve">endowed chair </w:t>
      </w:r>
      <w:r>
        <w:rPr>
          <w:rFonts w:cstheme="minorHAnsi"/>
          <w:color w:val="000000" w:themeColor="text1"/>
          <w:sz w:val="20"/>
          <w:szCs w:val="20"/>
        </w:rPr>
        <w:t>position focused on construction materials</w:t>
      </w:r>
      <w:r w:rsidRPr="00344B0F">
        <w:rPr>
          <w:rFonts w:cstheme="minorHAnsi"/>
          <w:color w:val="000000" w:themeColor="text1"/>
          <w:sz w:val="20"/>
          <w:szCs w:val="20"/>
        </w:rPr>
        <w:t xml:space="preserve"> in the Richard A. Rula School of Civil and Environmental Engineering within the Bagley College of Engineering. </w:t>
      </w:r>
      <w:r w:rsidR="00A46995">
        <w:rPr>
          <w:rFonts w:cstheme="minorHAnsi"/>
          <w:color w:val="000000" w:themeColor="text1"/>
          <w:sz w:val="20"/>
          <w:szCs w:val="20"/>
        </w:rPr>
        <w:t xml:space="preserve">The position is anticipated to be filled in August </w:t>
      </w:r>
      <w:r w:rsidR="00F06FAB">
        <w:rPr>
          <w:rFonts w:cstheme="minorHAnsi"/>
          <w:color w:val="000000" w:themeColor="text1"/>
          <w:sz w:val="20"/>
          <w:szCs w:val="20"/>
        </w:rPr>
        <w:t xml:space="preserve">of </w:t>
      </w:r>
      <w:r w:rsidR="00A46995">
        <w:rPr>
          <w:rFonts w:cstheme="minorHAnsi"/>
          <w:color w:val="000000" w:themeColor="text1"/>
          <w:sz w:val="20"/>
          <w:szCs w:val="20"/>
        </w:rPr>
        <w:t>2025. The position is anticipated to be filled at the associate</w:t>
      </w:r>
      <w:r w:rsidR="00F06FAB">
        <w:rPr>
          <w:rFonts w:cstheme="minorHAnsi"/>
          <w:color w:val="000000" w:themeColor="text1"/>
          <w:sz w:val="20"/>
          <w:szCs w:val="20"/>
        </w:rPr>
        <w:t xml:space="preserve"> or full</w:t>
      </w:r>
      <w:r w:rsidR="00A46995">
        <w:rPr>
          <w:rFonts w:cstheme="minorHAnsi"/>
          <w:color w:val="000000" w:themeColor="text1"/>
          <w:sz w:val="20"/>
          <w:szCs w:val="20"/>
        </w:rPr>
        <w:t xml:space="preserve"> professor le</w:t>
      </w:r>
      <w:r w:rsidR="00F06FAB">
        <w:rPr>
          <w:rFonts w:cstheme="minorHAnsi"/>
          <w:color w:val="000000" w:themeColor="text1"/>
          <w:sz w:val="20"/>
          <w:szCs w:val="20"/>
        </w:rPr>
        <w:t>vel (possibly with tenure).</w:t>
      </w:r>
      <w:r w:rsidR="00A46995">
        <w:rPr>
          <w:rFonts w:cstheme="minorHAnsi"/>
          <w:color w:val="000000" w:themeColor="text1"/>
          <w:sz w:val="20"/>
          <w:szCs w:val="20"/>
        </w:rPr>
        <w:t xml:space="preserve"> </w:t>
      </w:r>
      <w:r w:rsidR="00802EE4">
        <w:rPr>
          <w:rFonts w:cstheme="minorHAnsi"/>
          <w:color w:val="000000" w:themeColor="text1"/>
          <w:sz w:val="20"/>
          <w:szCs w:val="20"/>
        </w:rPr>
        <w:t>The MCI endowed chair is one of the larger endowed positions at MSU.</w:t>
      </w:r>
    </w:p>
    <w:p w14:paraId="6E0C1823" w14:textId="597C7829" w:rsidR="004F69FE" w:rsidRDefault="00A46995" w:rsidP="004F69FE">
      <w:pPr>
        <w:rPr>
          <w:rFonts w:cstheme="minorHAnsi"/>
          <w:color w:val="000000" w:themeColor="text1"/>
          <w:sz w:val="20"/>
          <w:szCs w:val="20"/>
        </w:rPr>
      </w:pPr>
      <w:r>
        <w:rPr>
          <w:rFonts w:cstheme="minorHAnsi"/>
          <w:color w:val="000000" w:themeColor="text1"/>
          <w:sz w:val="20"/>
          <w:szCs w:val="20"/>
        </w:rPr>
        <w:t>The ideal candidate</w:t>
      </w:r>
      <w:r w:rsidR="00403DC1">
        <w:rPr>
          <w:rFonts w:cstheme="minorHAnsi"/>
          <w:color w:val="000000" w:themeColor="text1"/>
          <w:sz w:val="20"/>
          <w:szCs w:val="20"/>
        </w:rPr>
        <w:t xml:space="preserve"> </w:t>
      </w:r>
      <w:r w:rsidR="00B45D48">
        <w:rPr>
          <w:rFonts w:cstheme="minorHAnsi"/>
          <w:color w:val="000000" w:themeColor="text1"/>
          <w:sz w:val="20"/>
          <w:szCs w:val="20"/>
        </w:rPr>
        <w:t>must have a primary focus of asphalt paving and be willing and able to work with more than one construction material. A demonstrated history of accomplishments with asphalt paving is required. Experiences with concrete, stabilized soil, aggregates, polymers, and/or composites are desirable. The candidate is expected to work with undergraduate and</w:t>
      </w:r>
      <w:r w:rsidR="000D1B3C">
        <w:rPr>
          <w:rFonts w:cstheme="minorHAnsi"/>
          <w:color w:val="000000" w:themeColor="text1"/>
          <w:sz w:val="20"/>
          <w:szCs w:val="20"/>
        </w:rPr>
        <w:t xml:space="preserve"> graduate</w:t>
      </w:r>
      <w:r w:rsidR="00B45D48">
        <w:rPr>
          <w:rFonts w:cstheme="minorHAnsi"/>
          <w:color w:val="000000" w:themeColor="text1"/>
          <w:sz w:val="20"/>
          <w:szCs w:val="20"/>
        </w:rPr>
        <w:t xml:space="preserve"> students in and out of the classroom and to engage students in </w:t>
      </w:r>
      <w:r w:rsidR="00F06FAB">
        <w:rPr>
          <w:rFonts w:cstheme="minorHAnsi"/>
          <w:color w:val="000000" w:themeColor="text1"/>
          <w:sz w:val="20"/>
          <w:szCs w:val="20"/>
        </w:rPr>
        <w:t>application</w:t>
      </w:r>
      <w:r w:rsidR="00B45D48">
        <w:rPr>
          <w:rFonts w:cstheme="minorHAnsi"/>
          <w:color w:val="000000" w:themeColor="text1"/>
          <w:sz w:val="20"/>
          <w:szCs w:val="20"/>
        </w:rPr>
        <w:t xml:space="preserve"> driven</w:t>
      </w:r>
      <w:r w:rsidR="00BB1E3E">
        <w:rPr>
          <w:rFonts w:cstheme="minorHAnsi"/>
          <w:color w:val="000000" w:themeColor="text1"/>
          <w:sz w:val="20"/>
          <w:szCs w:val="20"/>
        </w:rPr>
        <w:t xml:space="preserve"> or applied</w:t>
      </w:r>
      <w:r w:rsidR="00B45D48">
        <w:rPr>
          <w:rFonts w:cstheme="minorHAnsi"/>
          <w:color w:val="000000" w:themeColor="text1"/>
          <w:sz w:val="20"/>
          <w:szCs w:val="20"/>
        </w:rPr>
        <w:t xml:space="preserve"> construction </w:t>
      </w:r>
      <w:r w:rsidR="00F06FAB">
        <w:rPr>
          <w:rFonts w:cstheme="minorHAnsi"/>
          <w:color w:val="000000" w:themeColor="text1"/>
          <w:sz w:val="20"/>
          <w:szCs w:val="20"/>
        </w:rPr>
        <w:t xml:space="preserve">and </w:t>
      </w:r>
      <w:r w:rsidR="00B45D48">
        <w:rPr>
          <w:rFonts w:cstheme="minorHAnsi"/>
          <w:color w:val="000000" w:themeColor="text1"/>
          <w:sz w:val="20"/>
          <w:szCs w:val="20"/>
        </w:rPr>
        <w:t>materials research</w:t>
      </w:r>
      <w:r w:rsidR="00D87282">
        <w:rPr>
          <w:rFonts w:cstheme="minorHAnsi"/>
          <w:color w:val="000000" w:themeColor="text1"/>
          <w:sz w:val="20"/>
          <w:szCs w:val="20"/>
        </w:rPr>
        <w:t xml:space="preserve"> that can be published in high quality venues. </w:t>
      </w:r>
    </w:p>
    <w:p w14:paraId="631127D6" w14:textId="39BBCED1" w:rsidR="004F69FE" w:rsidRPr="00344B0F" w:rsidRDefault="004F69FE" w:rsidP="004F69FE">
      <w:pPr>
        <w:rPr>
          <w:rFonts w:cstheme="minorHAnsi"/>
          <w:color w:val="000000" w:themeColor="text1"/>
          <w:sz w:val="20"/>
          <w:szCs w:val="20"/>
        </w:rPr>
      </w:pPr>
      <w:r w:rsidRPr="00344B0F">
        <w:rPr>
          <w:rFonts w:cstheme="minorHAnsi"/>
          <w:color w:val="000000" w:themeColor="text1"/>
          <w:sz w:val="20"/>
          <w:szCs w:val="20"/>
        </w:rPr>
        <w:t xml:space="preserve">Successful candidates will </w:t>
      </w:r>
      <w:r w:rsidR="00F06FAB">
        <w:rPr>
          <w:rFonts w:cstheme="minorHAnsi"/>
          <w:color w:val="000000" w:themeColor="text1"/>
          <w:sz w:val="20"/>
          <w:szCs w:val="20"/>
        </w:rPr>
        <w:t xml:space="preserve">ideally </w:t>
      </w:r>
      <w:r w:rsidRPr="00344B0F">
        <w:rPr>
          <w:rFonts w:cstheme="minorHAnsi"/>
          <w:color w:val="000000" w:themeColor="text1"/>
          <w:sz w:val="20"/>
          <w:szCs w:val="20"/>
        </w:rPr>
        <w:t xml:space="preserve">have an earned B.S. and Ph.D. in </w:t>
      </w:r>
      <w:r w:rsidR="009E0F8E">
        <w:rPr>
          <w:rFonts w:cstheme="minorHAnsi"/>
          <w:color w:val="000000" w:themeColor="text1"/>
          <w:sz w:val="20"/>
          <w:szCs w:val="20"/>
        </w:rPr>
        <w:t>civil</w:t>
      </w:r>
      <w:r w:rsidRPr="00344B0F">
        <w:rPr>
          <w:rFonts w:cstheme="minorHAnsi"/>
          <w:color w:val="000000" w:themeColor="text1"/>
          <w:sz w:val="20"/>
          <w:szCs w:val="20"/>
        </w:rPr>
        <w:t xml:space="preserve"> engineering from an institution offering ABET-accredited</w:t>
      </w:r>
      <w:r w:rsidR="009E0F8E">
        <w:rPr>
          <w:rFonts w:cstheme="minorHAnsi"/>
          <w:color w:val="000000" w:themeColor="text1"/>
          <w:sz w:val="20"/>
          <w:szCs w:val="20"/>
        </w:rPr>
        <w:t xml:space="preserve"> (or equivalent)</w:t>
      </w:r>
      <w:r w:rsidRPr="00344B0F">
        <w:rPr>
          <w:rFonts w:cstheme="minorHAnsi"/>
          <w:color w:val="000000" w:themeColor="text1"/>
          <w:sz w:val="20"/>
          <w:szCs w:val="20"/>
        </w:rPr>
        <w:t xml:space="preserve"> degrees.  Professional and academic experience is highly desirable.  Candidates should have a potential for sustaining a vigorous externally-funded research program and a dynamic portfolio of graduate and undergraduate educational competencies.  Preference will be given to candidates with a Professional Engineering license, or who are on track for such licensure.   </w:t>
      </w:r>
    </w:p>
    <w:p w14:paraId="24321C5A" w14:textId="7DA42006" w:rsidR="004F69FE" w:rsidRPr="00344B0F" w:rsidRDefault="004F69FE" w:rsidP="004F69FE">
      <w:pPr>
        <w:rPr>
          <w:rFonts w:cstheme="minorHAnsi"/>
          <w:color w:val="000000" w:themeColor="text1"/>
          <w:sz w:val="20"/>
          <w:szCs w:val="20"/>
        </w:rPr>
      </w:pPr>
      <w:r w:rsidRPr="00344B0F">
        <w:rPr>
          <w:rFonts w:cstheme="minorHAnsi"/>
          <w:color w:val="000000" w:themeColor="text1"/>
          <w:sz w:val="20"/>
          <w:szCs w:val="20"/>
        </w:rPr>
        <w:t xml:space="preserve">The </w:t>
      </w:r>
      <w:r w:rsidR="00E1461C">
        <w:rPr>
          <w:rFonts w:cstheme="minorHAnsi"/>
          <w:color w:val="000000" w:themeColor="text1"/>
          <w:sz w:val="20"/>
          <w:szCs w:val="20"/>
        </w:rPr>
        <w:t>S</w:t>
      </w:r>
      <w:r w:rsidRPr="00344B0F">
        <w:rPr>
          <w:rFonts w:cstheme="minorHAnsi"/>
          <w:color w:val="000000" w:themeColor="text1"/>
          <w:sz w:val="20"/>
          <w:szCs w:val="20"/>
        </w:rPr>
        <w:t>chool offers an ABET-accredited undergraduate program in civil engineering with an option for a concentration in environmental engineering and maintains a highly-ranked international graduate distance education program.  Research and instruction at undergraduate and graduate levels are offered in construction</w:t>
      </w:r>
      <w:r w:rsidR="00E1461C">
        <w:rPr>
          <w:rFonts w:cstheme="minorHAnsi"/>
          <w:color w:val="000000" w:themeColor="text1"/>
          <w:sz w:val="20"/>
          <w:szCs w:val="20"/>
        </w:rPr>
        <w:t xml:space="preserve"> &amp; materials</w:t>
      </w:r>
      <w:r w:rsidRPr="00344B0F">
        <w:rPr>
          <w:rFonts w:cstheme="minorHAnsi"/>
          <w:color w:val="000000" w:themeColor="text1"/>
          <w:sz w:val="20"/>
          <w:szCs w:val="20"/>
        </w:rPr>
        <w:t>, environmental</w:t>
      </w:r>
      <w:r w:rsidR="00E1461C">
        <w:rPr>
          <w:rFonts w:cstheme="minorHAnsi"/>
          <w:color w:val="000000" w:themeColor="text1"/>
          <w:sz w:val="20"/>
          <w:szCs w:val="20"/>
        </w:rPr>
        <w:t xml:space="preserve"> &amp; water resources</w:t>
      </w:r>
      <w:r w:rsidRPr="00344B0F">
        <w:rPr>
          <w:rFonts w:cstheme="minorHAnsi"/>
          <w:color w:val="000000" w:themeColor="text1"/>
          <w:sz w:val="20"/>
          <w:szCs w:val="20"/>
        </w:rPr>
        <w:t>, geotechnical</w:t>
      </w:r>
      <w:r w:rsidR="00E1461C">
        <w:rPr>
          <w:rFonts w:cstheme="minorHAnsi"/>
          <w:color w:val="000000" w:themeColor="text1"/>
          <w:sz w:val="20"/>
          <w:szCs w:val="20"/>
        </w:rPr>
        <w:t xml:space="preserve"> &amp; structures</w:t>
      </w:r>
      <w:r w:rsidRPr="00344B0F">
        <w:rPr>
          <w:rFonts w:cstheme="minorHAnsi"/>
          <w:color w:val="000000" w:themeColor="text1"/>
          <w:sz w:val="20"/>
          <w:szCs w:val="20"/>
        </w:rPr>
        <w:t xml:space="preserve">, </w:t>
      </w:r>
      <w:r w:rsidR="00E1461C">
        <w:rPr>
          <w:rFonts w:cstheme="minorHAnsi"/>
          <w:color w:val="000000" w:themeColor="text1"/>
          <w:sz w:val="20"/>
          <w:szCs w:val="20"/>
        </w:rPr>
        <w:t>and transportation &amp; pavements</w:t>
      </w:r>
      <w:r w:rsidRPr="00344B0F">
        <w:rPr>
          <w:rFonts w:cstheme="minorHAnsi"/>
          <w:color w:val="000000" w:themeColor="text1"/>
          <w:sz w:val="20"/>
          <w:szCs w:val="20"/>
        </w:rPr>
        <w:t xml:space="preserve"> fields.  More information is available at the </w:t>
      </w:r>
      <w:r w:rsidR="00E1461C">
        <w:rPr>
          <w:rFonts w:cstheme="minorHAnsi"/>
          <w:color w:val="000000" w:themeColor="text1"/>
          <w:sz w:val="20"/>
          <w:szCs w:val="20"/>
        </w:rPr>
        <w:t>S</w:t>
      </w:r>
      <w:r w:rsidRPr="00344B0F">
        <w:rPr>
          <w:rFonts w:cstheme="minorHAnsi"/>
          <w:color w:val="000000" w:themeColor="text1"/>
          <w:sz w:val="20"/>
          <w:szCs w:val="20"/>
        </w:rPr>
        <w:t xml:space="preserve">chool web site at </w:t>
      </w:r>
      <w:hyperlink r:id="rId7" w:history="1">
        <w:r w:rsidRPr="00344B0F">
          <w:rPr>
            <w:rStyle w:val="Hyperlink"/>
            <w:rFonts w:cstheme="minorHAnsi"/>
            <w:color w:val="000000" w:themeColor="text1"/>
            <w:sz w:val="20"/>
            <w:szCs w:val="20"/>
          </w:rPr>
          <w:t>http://www.cee.msstate.edu/</w:t>
        </w:r>
      </w:hyperlink>
      <w:r w:rsidRPr="00344B0F">
        <w:rPr>
          <w:rFonts w:cstheme="minorHAnsi"/>
          <w:color w:val="000000" w:themeColor="text1"/>
          <w:sz w:val="20"/>
          <w:szCs w:val="20"/>
        </w:rPr>
        <w:t xml:space="preserve"> or by contacting the search committee at </w:t>
      </w:r>
      <w:r w:rsidRPr="00344B0F">
        <w:rPr>
          <w:rFonts w:cstheme="minorHAnsi"/>
          <w:color w:val="000000" w:themeColor="text1"/>
          <w:sz w:val="20"/>
          <w:szCs w:val="20"/>
          <w:u w:val="single"/>
        </w:rPr>
        <w:t>search@cee.msstate.edu</w:t>
      </w:r>
      <w:r w:rsidRPr="00344B0F">
        <w:rPr>
          <w:rFonts w:cstheme="minorHAnsi"/>
          <w:color w:val="000000" w:themeColor="text1"/>
          <w:sz w:val="20"/>
          <w:szCs w:val="20"/>
        </w:rPr>
        <w:t>.</w:t>
      </w:r>
    </w:p>
    <w:p w14:paraId="317679D8" w14:textId="1E954A2D" w:rsidR="004F69FE" w:rsidRPr="00344B0F" w:rsidRDefault="004F69FE" w:rsidP="004F69FE">
      <w:pPr>
        <w:rPr>
          <w:rFonts w:cstheme="minorHAnsi"/>
          <w:color w:val="000000" w:themeColor="text1"/>
          <w:sz w:val="20"/>
          <w:szCs w:val="20"/>
        </w:rPr>
      </w:pPr>
      <w:r w:rsidRPr="00344B0F">
        <w:rPr>
          <w:rFonts w:cstheme="minorHAnsi"/>
          <w:color w:val="000000" w:themeColor="text1"/>
          <w:sz w:val="20"/>
          <w:szCs w:val="20"/>
        </w:rPr>
        <w:t xml:space="preserve">Applicants must apply online at </w:t>
      </w:r>
      <w:hyperlink r:id="rId8" w:history="1">
        <w:r w:rsidRPr="00344B0F">
          <w:rPr>
            <w:rStyle w:val="Hyperlink"/>
            <w:rFonts w:cstheme="minorHAnsi"/>
            <w:color w:val="000000" w:themeColor="text1"/>
            <w:sz w:val="20"/>
            <w:szCs w:val="20"/>
          </w:rPr>
          <w:t>www.jobs.msstate.edu</w:t>
        </w:r>
      </w:hyperlink>
      <w:r w:rsidRPr="00344B0F">
        <w:rPr>
          <w:rFonts w:cstheme="minorHAnsi"/>
          <w:color w:val="000000" w:themeColor="text1"/>
          <w:sz w:val="20"/>
          <w:szCs w:val="20"/>
        </w:rPr>
        <w:t xml:space="preserve"> (PARF </w:t>
      </w:r>
      <w:r w:rsidR="00E94A81" w:rsidRPr="00E94A81">
        <w:rPr>
          <w:rFonts w:cstheme="minorHAnsi"/>
          <w:color w:val="000000" w:themeColor="text1"/>
          <w:sz w:val="20"/>
          <w:szCs w:val="20"/>
        </w:rPr>
        <w:t>#508221</w:t>
      </w:r>
      <w:r w:rsidRPr="00344B0F">
        <w:rPr>
          <w:rFonts w:cstheme="minorHAnsi"/>
          <w:color w:val="000000" w:themeColor="text1"/>
          <w:sz w:val="20"/>
          <w:szCs w:val="20"/>
        </w:rPr>
        <w:t xml:space="preserve">) by completing the Personal Data Information Form and attaching a cover letter describing their background, experience and goals regarding instruction and research. Candidates must also attach a current curriculum vitae and the contact information for three professional references. </w:t>
      </w:r>
      <w:r w:rsidR="00FD1404">
        <w:rPr>
          <w:rFonts w:cstheme="minorHAnsi"/>
          <w:color w:val="000000" w:themeColor="text1"/>
          <w:sz w:val="20"/>
          <w:szCs w:val="20"/>
        </w:rPr>
        <w:t xml:space="preserve">Applications </w:t>
      </w:r>
      <w:r w:rsidR="009B7E7C">
        <w:rPr>
          <w:rFonts w:cstheme="minorHAnsi"/>
          <w:color w:val="000000" w:themeColor="text1"/>
          <w:sz w:val="20"/>
          <w:szCs w:val="20"/>
        </w:rPr>
        <w:t>will</w:t>
      </w:r>
      <w:r w:rsidR="00FD1404">
        <w:rPr>
          <w:rFonts w:cstheme="minorHAnsi"/>
          <w:color w:val="000000" w:themeColor="text1"/>
          <w:sz w:val="20"/>
          <w:szCs w:val="20"/>
        </w:rPr>
        <w:t xml:space="preserve"> begin to be reviewed on </w:t>
      </w:r>
      <w:r w:rsidR="004A51FA">
        <w:rPr>
          <w:rFonts w:cstheme="minorHAnsi"/>
          <w:color w:val="000000" w:themeColor="text1"/>
          <w:sz w:val="20"/>
          <w:szCs w:val="20"/>
        </w:rPr>
        <w:t>December</w:t>
      </w:r>
      <w:r w:rsidR="00FD1404">
        <w:rPr>
          <w:rFonts w:cstheme="minorHAnsi"/>
          <w:color w:val="000000" w:themeColor="text1"/>
          <w:sz w:val="20"/>
          <w:szCs w:val="20"/>
        </w:rPr>
        <w:t xml:space="preserve"> 1, 2024 and continue until the position is filled</w:t>
      </w:r>
      <w:r w:rsidRPr="00344B0F">
        <w:rPr>
          <w:rFonts w:cstheme="minorHAnsi"/>
          <w:color w:val="000000" w:themeColor="text1"/>
          <w:sz w:val="20"/>
          <w:szCs w:val="20"/>
        </w:rPr>
        <w:t>.</w:t>
      </w:r>
    </w:p>
    <w:p w14:paraId="292D2272" w14:textId="77777777" w:rsidR="004F69FE" w:rsidRPr="00A35BBB" w:rsidRDefault="004F69FE" w:rsidP="004F69FE">
      <w:pPr>
        <w:rPr>
          <w:rFonts w:cstheme="minorHAnsi"/>
          <w:sz w:val="20"/>
          <w:szCs w:val="20"/>
        </w:rPr>
      </w:pPr>
      <w:r w:rsidRPr="00A35BBB">
        <w:rPr>
          <w:rFonts w:cstheme="minorHAnsi"/>
          <w:color w:val="000000"/>
          <w:sz w:val="20"/>
          <w:szCs w:val="20"/>
          <w:shd w:val="clear" w:color="auto" w:fill="EDEDED"/>
        </w:rPr>
        <w:t>MSU is an equal opportunity employer, and all qualified applicants will receive consideration for employment without regard to race, color, religion, ethnicity, sex (including pregnancy and gender identity), national origin, disability status, age, sexual orientation, genetic information, protected veteran status, or any other characteristic protected by law. We always welcome nominations and applications from women, members of any minority group, and others who share our passion for building a diverse community that reflects the diversity in our student population.  </w:t>
      </w:r>
    </w:p>
    <w:p w14:paraId="14EC71EF" w14:textId="77777777" w:rsidR="004F69FE" w:rsidRDefault="004F69FE" w:rsidP="00E762C6"/>
    <w:p w14:paraId="7A737360" w14:textId="77777777" w:rsidR="004F69FE" w:rsidRDefault="004F69FE" w:rsidP="00E762C6"/>
    <w:sectPr w:rsidR="004F69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F2183" w14:textId="77777777" w:rsidR="00515764" w:rsidRDefault="00515764" w:rsidP="00D87282">
      <w:pPr>
        <w:spacing w:after="0" w:line="240" w:lineRule="auto"/>
      </w:pPr>
      <w:r>
        <w:separator/>
      </w:r>
    </w:p>
  </w:endnote>
  <w:endnote w:type="continuationSeparator" w:id="0">
    <w:p w14:paraId="62B52F33" w14:textId="77777777" w:rsidR="00515764" w:rsidRDefault="00515764" w:rsidP="00D8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E61EA" w14:textId="77777777" w:rsidR="00515764" w:rsidRDefault="00515764" w:rsidP="00D87282">
      <w:pPr>
        <w:spacing w:after="0" w:line="240" w:lineRule="auto"/>
      </w:pPr>
      <w:r>
        <w:separator/>
      </w:r>
    </w:p>
  </w:footnote>
  <w:footnote w:type="continuationSeparator" w:id="0">
    <w:p w14:paraId="56E44774" w14:textId="77777777" w:rsidR="00515764" w:rsidRDefault="00515764" w:rsidP="00D872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72F03"/>
    <w:multiLevelType w:val="hybridMultilevel"/>
    <w:tmpl w:val="A52E7A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2698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E5"/>
    <w:rsid w:val="00032265"/>
    <w:rsid w:val="000C2FE5"/>
    <w:rsid w:val="000D1B3C"/>
    <w:rsid w:val="00182281"/>
    <w:rsid w:val="0026519C"/>
    <w:rsid w:val="00290B85"/>
    <w:rsid w:val="002E40BD"/>
    <w:rsid w:val="003B274F"/>
    <w:rsid w:val="00403DC1"/>
    <w:rsid w:val="004612AC"/>
    <w:rsid w:val="004A51FA"/>
    <w:rsid w:val="004B166E"/>
    <w:rsid w:val="004F69FE"/>
    <w:rsid w:val="00515764"/>
    <w:rsid w:val="00546C95"/>
    <w:rsid w:val="005A5BCD"/>
    <w:rsid w:val="005B59AC"/>
    <w:rsid w:val="005F7F42"/>
    <w:rsid w:val="00625C29"/>
    <w:rsid w:val="006A2D87"/>
    <w:rsid w:val="006B77BF"/>
    <w:rsid w:val="006C4623"/>
    <w:rsid w:val="007270CF"/>
    <w:rsid w:val="0074536C"/>
    <w:rsid w:val="00757411"/>
    <w:rsid w:val="00802EE4"/>
    <w:rsid w:val="00814DF7"/>
    <w:rsid w:val="00822587"/>
    <w:rsid w:val="008F48CC"/>
    <w:rsid w:val="00927E10"/>
    <w:rsid w:val="0098770C"/>
    <w:rsid w:val="009B7E7C"/>
    <w:rsid w:val="009E0F8E"/>
    <w:rsid w:val="009F5FEE"/>
    <w:rsid w:val="00A40CA3"/>
    <w:rsid w:val="00A46995"/>
    <w:rsid w:val="00A62239"/>
    <w:rsid w:val="00A75395"/>
    <w:rsid w:val="00AC3504"/>
    <w:rsid w:val="00AC4165"/>
    <w:rsid w:val="00B4205E"/>
    <w:rsid w:val="00B45D48"/>
    <w:rsid w:val="00B87098"/>
    <w:rsid w:val="00BB1E3E"/>
    <w:rsid w:val="00BC4B7C"/>
    <w:rsid w:val="00BD2624"/>
    <w:rsid w:val="00C209D0"/>
    <w:rsid w:val="00C2233D"/>
    <w:rsid w:val="00C607A6"/>
    <w:rsid w:val="00CF40B9"/>
    <w:rsid w:val="00D87282"/>
    <w:rsid w:val="00DA1B0E"/>
    <w:rsid w:val="00E1461C"/>
    <w:rsid w:val="00E17877"/>
    <w:rsid w:val="00E25C82"/>
    <w:rsid w:val="00E762C6"/>
    <w:rsid w:val="00E94A81"/>
    <w:rsid w:val="00F06FAB"/>
    <w:rsid w:val="00F23BEB"/>
    <w:rsid w:val="00F4084C"/>
    <w:rsid w:val="00F96B3E"/>
    <w:rsid w:val="00FD1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A96AF"/>
  <w15:chartTrackingRefBased/>
  <w15:docId w15:val="{E3702090-BDA5-4EDE-BB8E-E268F400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2C6"/>
    <w:pPr>
      <w:ind w:left="720"/>
      <w:contextualSpacing/>
    </w:pPr>
  </w:style>
  <w:style w:type="character" w:styleId="Hyperlink">
    <w:name w:val="Hyperlink"/>
    <w:basedOn w:val="DefaultParagraphFont"/>
    <w:uiPriority w:val="99"/>
    <w:unhideWhenUsed/>
    <w:rsid w:val="004F69FE"/>
    <w:rPr>
      <w:color w:val="0563C1" w:themeColor="hyperlink"/>
      <w:u w:val="single"/>
    </w:rPr>
  </w:style>
  <w:style w:type="paragraph" w:styleId="Header">
    <w:name w:val="header"/>
    <w:basedOn w:val="Normal"/>
    <w:link w:val="HeaderChar"/>
    <w:uiPriority w:val="99"/>
    <w:unhideWhenUsed/>
    <w:rsid w:val="00D87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282"/>
  </w:style>
  <w:style w:type="paragraph" w:styleId="Footer">
    <w:name w:val="footer"/>
    <w:basedOn w:val="Normal"/>
    <w:link w:val="FooterChar"/>
    <w:uiPriority w:val="99"/>
    <w:unhideWhenUsed/>
    <w:rsid w:val="00D87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bs.msstate.edu" TargetMode="External"/><Relationship Id="rId3" Type="http://schemas.openxmlformats.org/officeDocument/2006/relationships/settings" Target="settings.xml"/><Relationship Id="rId7" Type="http://schemas.openxmlformats.org/officeDocument/2006/relationships/hyperlink" Target="http://www.cee.ms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Isaac</dc:creator>
  <cp:keywords/>
  <dc:description/>
  <cp:lastModifiedBy>Howard, Isaac</cp:lastModifiedBy>
  <cp:revision>3</cp:revision>
  <dcterms:created xsi:type="dcterms:W3CDTF">2024-08-15T13:47:00Z</dcterms:created>
  <dcterms:modified xsi:type="dcterms:W3CDTF">2024-11-06T19:18:00Z</dcterms:modified>
</cp:coreProperties>
</file>