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A59F" w14:textId="77777777" w:rsidR="00B93093" w:rsidRPr="00B93093" w:rsidRDefault="00B93093" w:rsidP="00B93093">
      <w:r w:rsidRPr="00B93093">
        <w:t>Dear Colleagues,</w:t>
      </w:r>
    </w:p>
    <w:p w14:paraId="767EC316" w14:textId="77777777" w:rsidR="00B93093" w:rsidRPr="00B93093" w:rsidRDefault="00B93093" w:rsidP="00B93093">
      <w:r w:rsidRPr="00B93093">
        <w:t> </w:t>
      </w:r>
    </w:p>
    <w:p w14:paraId="780F2CA2" w14:textId="77777777" w:rsidR="00B93093" w:rsidRPr="00B93093" w:rsidRDefault="00B93093" w:rsidP="00B93093">
      <w:r w:rsidRPr="00B93093">
        <w:t xml:space="preserve">The John A. Reif, Jr. Department of Civil and Environmental Engineering (CEE) at the New Jersey Institute of Technology (NJIT) invites applications for a tenure-track position at the Assistant Professor level </w:t>
      </w:r>
      <w:proofErr w:type="gramStart"/>
      <w:r w:rsidRPr="00B93093">
        <w:t>in the area of</w:t>
      </w:r>
      <w:proofErr w:type="gramEnd"/>
      <w:r w:rsidRPr="00B93093">
        <w:t xml:space="preserve"> Construction and Civil Infrastructure. CEE with 21 tenured/tenure-track faculty is </w:t>
      </w:r>
      <w:proofErr w:type="gramStart"/>
      <w:r w:rsidRPr="00B93093">
        <w:t>a one</w:t>
      </w:r>
      <w:proofErr w:type="gramEnd"/>
      <w:r w:rsidRPr="00B93093">
        <w:t xml:space="preserve"> of the most research active departments at NJIT with annual research expenditure exceeding $7M. Research thrust areas include resilient infrastructure systems, sustainable environmental systems and intelligent transportation systems and are funded by NSF, USDOT, USDOD, USEPA, NJDOT, NJDEP and private foundations, among others. The Department offers bachelor, master’s and doctoral programs serving about 1000 students. The ABET accredited undergraduate program was recently ranked by College Factual second in the nation of best civil engineering programs. CEE, in addition to all the core disciplines, offers both </w:t>
      </w:r>
      <w:proofErr w:type="gramStart"/>
      <w:r w:rsidRPr="00B93093">
        <w:t>a MS</w:t>
      </w:r>
      <w:proofErr w:type="gramEnd"/>
      <w:r w:rsidRPr="00B93093">
        <w:t xml:space="preserve"> and PhD in Civil Engineering with a concentration in Construction Engineering/Management and an inter-disciplinary MS in Critical Infrastructure Systems.</w:t>
      </w:r>
      <w:r w:rsidRPr="00B93093">
        <w:br/>
      </w:r>
      <w:r w:rsidRPr="00B93093">
        <w:br/>
        <w:t>Essential Functions:</w:t>
      </w:r>
      <w:r w:rsidRPr="00B93093">
        <w:br/>
        <w:t>Candidates should have research and teaching experience and active portfolios in Advanced Building Systems, with a holistic perspective across construction, geotechnical, structural. MEP, Environmental, Green Buildings, and LEED/architectural design. A strong functional emphasis is placed on the optimization of building systems, using advanced technology and systems to include Artificial Intelligence/Machine Learning, Intelligent design/construction and cyber-physical systems, field robotics, robot navigation and localization, Trustworthy autonomous systems, UAVs and other field or shop Process Automation. They are also encouraged to consider major buildings and civil infrastructure projects subjected to and interacting with the natural environment under “normal” operating conditions; intermediate stress conditions (such as deterioration, and severe locational and climate conditions); project management and delivery innovations; construction safety; and broader impacts associated with resource and energy efficiency, life cycle analysis, adaptability and resilience, and reduced dependence on municipal services and utilities.</w:t>
      </w:r>
      <w:r w:rsidRPr="00B93093">
        <w:br/>
      </w:r>
      <w:r w:rsidRPr="00B93093">
        <w:br/>
        <w:t>Candidates are expected to teach existing and new undergraduate and graduate courses in construction and civil infrastructure as well as provide service to the program, department, university and profession.</w:t>
      </w:r>
      <w:r w:rsidRPr="00B93093">
        <w:br/>
      </w:r>
      <w:r w:rsidRPr="00B93093">
        <w:br/>
        <w:t>Additional Functions:</w:t>
      </w:r>
      <w:r w:rsidRPr="00B93093">
        <w:br/>
        <w:t>Knowledge of integrated information modeling platforms including Building Information Modeling, project collaboration and control software is highly desirable.</w:t>
      </w:r>
      <w:r w:rsidRPr="00B93093">
        <w:br/>
      </w:r>
      <w:r w:rsidRPr="00B93093">
        <w:br/>
        <w:t>Prerequisite Qualifications:</w:t>
      </w:r>
      <w:r w:rsidRPr="00B93093">
        <w:br/>
        <w:t xml:space="preserve">Applicants are expected to have a Ph.D. or equivalent in construction management, civil engineering, construction and infrastructure engineering or a closely related field. Applicants should have a record of scholarly achievement and a demonstrated commitment to excellence in undergraduate and graduate education. Construction industry or infrastructure evaluation, repair, rehabilitation and systems experience and the ability to obtain professional licensure are desirable. Candidates must have the potential to establish an externally funded research program in their area of expertise. At the university's discretion, the education and experience prerequisites may be exempted where the candidate can </w:t>
      </w:r>
      <w:r w:rsidRPr="00B93093">
        <w:lastRenderedPageBreak/>
        <w:t>demonstrate to the satisfaction of the university, an equivalent combination of education and experience specifically preparing the candidate for success in the position.</w:t>
      </w:r>
      <w:r w:rsidRPr="00B93093">
        <w:br/>
      </w:r>
      <w:r w:rsidRPr="00B93093">
        <w:br/>
        <w:t>Special Instructions to Applicants:</w:t>
      </w:r>
      <w:r w:rsidRPr="00B93093">
        <w:br/>
        <w:t xml:space="preserve">Rank and salary </w:t>
      </w:r>
      <w:proofErr w:type="gramStart"/>
      <w:r w:rsidRPr="00B93093">
        <w:t>will</w:t>
      </w:r>
      <w:proofErr w:type="gramEnd"/>
      <w:r w:rsidRPr="00B93093">
        <w:t xml:space="preserve"> commensurate with qualifications and experience. Applications must be posted at </w:t>
      </w:r>
      <w:hyperlink r:id="rId7" w:tooltip="https://urldefense.com/v3/__https:/njit.jobs__;!!Dq0X2DkFhyF93HkjWTBQKhk!TqZ3GT4uWjMDKk0aMEaJbASd7QcDBUMwwseqdQxYc97xvfh6-FlXN0Wr6pxzWiSLVHQysi4WxgpvrB_R9DZJmL1PbfTlgqoG$" w:history="1">
        <w:r w:rsidRPr="00B93093">
          <w:rPr>
            <w:rStyle w:val="Hyperlink"/>
          </w:rPr>
          <w:t>https://njit.jobs</w:t>
        </w:r>
      </w:hyperlink>
      <w:r w:rsidRPr="00B93093">
        <w:t> (req7545) and must include a curriculum vitae, teaching and research statements, cover letter and list of 3 professional references. Questions may be directed to the department chairperson, Dr. Taha F. Marhaba; </w:t>
      </w:r>
      <w:hyperlink r:id="rId8" w:tooltip="mailto:marhaba@njit.edu" w:history="1">
        <w:r w:rsidRPr="00B93093">
          <w:rPr>
            <w:rStyle w:val="Hyperlink"/>
          </w:rPr>
          <w:t>marhaba@njit.edu</w:t>
        </w:r>
      </w:hyperlink>
      <w:r w:rsidRPr="00B93093">
        <w:t>. NJIT is dedicated to recruiting and retaining women and underrepresented minority candidates to help the university achieve its mission of education, research, economic development, and service. EOE/AA. NEW JERSEY INSTITUTE OF TECHNOLOGY, UNIVERSITY HEIGHTS, NEWARK, NJ 07102-1982.</w:t>
      </w:r>
    </w:p>
    <w:p w14:paraId="7930369D" w14:textId="77777777" w:rsidR="00B93093" w:rsidRPr="00B93093" w:rsidRDefault="00B93093" w:rsidP="00B93093">
      <w:r w:rsidRPr="00B93093">
        <w:t> </w:t>
      </w:r>
    </w:p>
    <w:p w14:paraId="49AC174D" w14:textId="77777777" w:rsidR="00B93093" w:rsidRPr="00B93093" w:rsidRDefault="00B93093" w:rsidP="00B93093">
      <w:r w:rsidRPr="00B93093">
        <w:t>Thank you,</w:t>
      </w:r>
      <w:r w:rsidRPr="00B93093">
        <w:br/>
        <w:t>Taha</w:t>
      </w:r>
    </w:p>
    <w:tbl>
      <w:tblPr>
        <w:tblW w:w="7875" w:type="dxa"/>
        <w:tblCellMar>
          <w:left w:w="0" w:type="dxa"/>
          <w:right w:w="0" w:type="dxa"/>
        </w:tblCellMar>
        <w:tblLook w:val="04A0" w:firstRow="1" w:lastRow="0" w:firstColumn="1" w:lastColumn="0" w:noHBand="0" w:noVBand="1"/>
      </w:tblPr>
      <w:tblGrid>
        <w:gridCol w:w="2700"/>
        <w:gridCol w:w="5175"/>
      </w:tblGrid>
      <w:tr w:rsidR="00B93093" w:rsidRPr="00B93093" w14:paraId="59BCC1F7" w14:textId="77777777" w:rsidTr="00B93093">
        <w:tc>
          <w:tcPr>
            <w:tcW w:w="2700" w:type="dxa"/>
            <w:tcBorders>
              <w:top w:val="nil"/>
              <w:left w:val="nil"/>
              <w:bottom w:val="nil"/>
              <w:right w:val="single" w:sz="18" w:space="0" w:color="CC0000"/>
            </w:tcBorders>
            <w:tcMar>
              <w:top w:w="75" w:type="dxa"/>
              <w:left w:w="75" w:type="dxa"/>
              <w:bottom w:w="75" w:type="dxa"/>
              <w:right w:w="75" w:type="dxa"/>
            </w:tcMar>
            <w:vAlign w:val="center"/>
            <w:hideMark/>
          </w:tcPr>
          <w:p w14:paraId="6A06BEF6" w14:textId="6F7F5E50" w:rsidR="00B93093" w:rsidRPr="00B93093" w:rsidRDefault="00B93093" w:rsidP="00B93093">
            <w:r w:rsidRPr="00B93093">
              <w:drawing>
                <wp:inline distT="0" distB="0" distL="0" distR="0" wp14:anchorId="624A9AC7" wp14:editId="59BE2ADE">
                  <wp:extent cx="1428750" cy="571500"/>
                  <wp:effectExtent l="0" t="0" r="0" b="0"/>
                  <wp:docPr id="10234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0" w:type="auto"/>
            <w:tcMar>
              <w:top w:w="75" w:type="dxa"/>
              <w:left w:w="150" w:type="dxa"/>
              <w:bottom w:w="75" w:type="dxa"/>
              <w:right w:w="75" w:type="dxa"/>
            </w:tcMar>
            <w:vAlign w:val="center"/>
            <w:hideMark/>
          </w:tcPr>
          <w:p w14:paraId="1FD8C2FA" w14:textId="77777777" w:rsidR="00B93093" w:rsidRPr="00B93093" w:rsidRDefault="00B93093" w:rsidP="00B93093">
            <w:r w:rsidRPr="00B93093">
              <w:rPr>
                <w:b/>
                <w:bCs/>
              </w:rPr>
              <w:t xml:space="preserve">Taha F. Marhaba, </w:t>
            </w:r>
            <w:proofErr w:type="spellStart"/>
            <w:r w:rsidRPr="00B93093">
              <w:rPr>
                <w:b/>
                <w:bCs/>
              </w:rPr>
              <w:t>Ph.D</w:t>
            </w:r>
            <w:proofErr w:type="spellEnd"/>
            <w:r w:rsidRPr="00B93093">
              <w:rPr>
                <w:b/>
                <w:bCs/>
              </w:rPr>
              <w:t>, P.E., F.ASCE</w:t>
            </w:r>
            <w:r w:rsidRPr="00B93093">
              <w:br/>
              <w:t>Distinguished Professor and Chairman</w:t>
            </w:r>
            <w:r w:rsidRPr="00B93093">
              <w:br/>
              <w:t>Civil &amp; Environmental Engineering</w:t>
            </w:r>
            <w:r w:rsidRPr="00B93093">
              <w:br/>
            </w:r>
            <w:hyperlink r:id="rId10" w:tooltip="mailto:marhaba@njit.edu" w:history="1">
              <w:r w:rsidRPr="00B93093">
                <w:rPr>
                  <w:rStyle w:val="Hyperlink"/>
                </w:rPr>
                <w:t>marhaba@njit.edu</w:t>
              </w:r>
            </w:hyperlink>
            <w:r w:rsidRPr="00B93093">
              <w:t> • </w:t>
            </w:r>
            <w:hyperlink r:id="rId11" w:tooltip="https://urldefense.com/v3/__http:/*19736424599__;Kw!!Dq0X2DkFhyF93HkjWTBQKhk!TqZ3GT4uWjMDKk0aMEaJbASd7QcDBUMwwseqdQxYc97xvfh6-FlXN0Wr6pxzWiSLVHQysi4WxgpvrB_R9DZJmL1Pbf_iIP5_$" w:history="1">
              <w:r w:rsidRPr="00B93093">
                <w:rPr>
                  <w:rStyle w:val="Hyperlink"/>
                </w:rPr>
                <w:t>(973) 642-4599</w:t>
              </w:r>
            </w:hyperlink>
          </w:p>
        </w:tc>
      </w:tr>
    </w:tbl>
    <w:p w14:paraId="340EBFA2" w14:textId="77777777" w:rsidR="007013EF" w:rsidRDefault="007013EF"/>
    <w:sectPr w:rsidR="0070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3"/>
    <w:rsid w:val="007013EF"/>
    <w:rsid w:val="009E20A9"/>
    <w:rsid w:val="00B93093"/>
    <w:rsid w:val="00BD3D76"/>
    <w:rsid w:val="00CE215F"/>
    <w:rsid w:val="00F4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49CE"/>
  <w15:chartTrackingRefBased/>
  <w15:docId w15:val="{44CCA8DF-CFF8-477B-A4EB-3BD53EC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0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0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0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0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0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0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0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0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0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093"/>
    <w:rPr>
      <w:rFonts w:eastAsiaTheme="majorEastAsia" w:cstheme="majorBidi"/>
      <w:color w:val="272727" w:themeColor="text1" w:themeTint="D8"/>
    </w:rPr>
  </w:style>
  <w:style w:type="paragraph" w:styleId="Title">
    <w:name w:val="Title"/>
    <w:basedOn w:val="Normal"/>
    <w:next w:val="Normal"/>
    <w:link w:val="TitleChar"/>
    <w:uiPriority w:val="10"/>
    <w:qFormat/>
    <w:rsid w:val="00B93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093"/>
    <w:pPr>
      <w:spacing w:before="160"/>
      <w:jc w:val="center"/>
    </w:pPr>
    <w:rPr>
      <w:i/>
      <w:iCs/>
      <w:color w:val="404040" w:themeColor="text1" w:themeTint="BF"/>
    </w:rPr>
  </w:style>
  <w:style w:type="character" w:customStyle="1" w:styleId="QuoteChar">
    <w:name w:val="Quote Char"/>
    <w:basedOn w:val="DefaultParagraphFont"/>
    <w:link w:val="Quote"/>
    <w:uiPriority w:val="29"/>
    <w:rsid w:val="00B93093"/>
    <w:rPr>
      <w:i/>
      <w:iCs/>
      <w:color w:val="404040" w:themeColor="text1" w:themeTint="BF"/>
    </w:rPr>
  </w:style>
  <w:style w:type="paragraph" w:styleId="ListParagraph">
    <w:name w:val="List Paragraph"/>
    <w:basedOn w:val="Normal"/>
    <w:uiPriority w:val="34"/>
    <w:qFormat/>
    <w:rsid w:val="00B93093"/>
    <w:pPr>
      <w:ind w:left="720"/>
      <w:contextualSpacing/>
    </w:pPr>
  </w:style>
  <w:style w:type="character" w:styleId="IntenseEmphasis">
    <w:name w:val="Intense Emphasis"/>
    <w:basedOn w:val="DefaultParagraphFont"/>
    <w:uiPriority w:val="21"/>
    <w:qFormat/>
    <w:rsid w:val="00B93093"/>
    <w:rPr>
      <w:i/>
      <w:iCs/>
      <w:color w:val="2F5496" w:themeColor="accent1" w:themeShade="BF"/>
    </w:rPr>
  </w:style>
  <w:style w:type="paragraph" w:styleId="IntenseQuote">
    <w:name w:val="Intense Quote"/>
    <w:basedOn w:val="Normal"/>
    <w:next w:val="Normal"/>
    <w:link w:val="IntenseQuoteChar"/>
    <w:uiPriority w:val="30"/>
    <w:qFormat/>
    <w:rsid w:val="00B93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093"/>
    <w:rPr>
      <w:i/>
      <w:iCs/>
      <w:color w:val="2F5496" w:themeColor="accent1" w:themeShade="BF"/>
    </w:rPr>
  </w:style>
  <w:style w:type="character" w:styleId="IntenseReference">
    <w:name w:val="Intense Reference"/>
    <w:basedOn w:val="DefaultParagraphFont"/>
    <w:uiPriority w:val="32"/>
    <w:qFormat/>
    <w:rsid w:val="00B93093"/>
    <w:rPr>
      <w:b/>
      <w:bCs/>
      <w:smallCaps/>
      <w:color w:val="2F5496" w:themeColor="accent1" w:themeShade="BF"/>
      <w:spacing w:val="5"/>
    </w:rPr>
  </w:style>
  <w:style w:type="character" w:styleId="Hyperlink">
    <w:name w:val="Hyperlink"/>
    <w:basedOn w:val="DefaultParagraphFont"/>
    <w:uiPriority w:val="99"/>
    <w:unhideWhenUsed/>
    <w:rsid w:val="00B93093"/>
    <w:rPr>
      <w:color w:val="0563C1" w:themeColor="hyperlink"/>
      <w:u w:val="single"/>
    </w:rPr>
  </w:style>
  <w:style w:type="character" w:styleId="UnresolvedMention">
    <w:name w:val="Unresolved Mention"/>
    <w:basedOn w:val="DefaultParagraphFont"/>
    <w:uiPriority w:val="99"/>
    <w:semiHidden/>
    <w:unhideWhenUsed/>
    <w:rsid w:val="00B9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0437">
      <w:bodyDiv w:val="1"/>
      <w:marLeft w:val="0"/>
      <w:marRight w:val="0"/>
      <w:marTop w:val="0"/>
      <w:marBottom w:val="0"/>
      <w:divBdr>
        <w:top w:val="none" w:sz="0" w:space="0" w:color="auto"/>
        <w:left w:val="none" w:sz="0" w:space="0" w:color="auto"/>
        <w:bottom w:val="none" w:sz="0" w:space="0" w:color="auto"/>
        <w:right w:val="none" w:sz="0" w:space="0" w:color="auto"/>
      </w:divBdr>
      <w:divsChild>
        <w:div w:id="1634675693">
          <w:marLeft w:val="0"/>
          <w:marRight w:val="0"/>
          <w:marTop w:val="0"/>
          <w:marBottom w:val="0"/>
          <w:divBdr>
            <w:top w:val="none" w:sz="0" w:space="0" w:color="auto"/>
            <w:left w:val="none" w:sz="0" w:space="0" w:color="auto"/>
            <w:bottom w:val="none" w:sz="0" w:space="0" w:color="auto"/>
            <w:right w:val="none" w:sz="0" w:space="0" w:color="auto"/>
          </w:divBdr>
        </w:div>
        <w:div w:id="925724244">
          <w:marLeft w:val="0"/>
          <w:marRight w:val="0"/>
          <w:marTop w:val="0"/>
          <w:marBottom w:val="0"/>
          <w:divBdr>
            <w:top w:val="none" w:sz="0" w:space="0" w:color="auto"/>
            <w:left w:val="none" w:sz="0" w:space="0" w:color="auto"/>
            <w:bottom w:val="none" w:sz="0" w:space="0" w:color="auto"/>
            <w:right w:val="none" w:sz="0" w:space="0" w:color="auto"/>
          </w:divBdr>
        </w:div>
        <w:div w:id="646327754">
          <w:marLeft w:val="0"/>
          <w:marRight w:val="0"/>
          <w:marTop w:val="0"/>
          <w:marBottom w:val="0"/>
          <w:divBdr>
            <w:top w:val="none" w:sz="0" w:space="0" w:color="auto"/>
            <w:left w:val="none" w:sz="0" w:space="0" w:color="auto"/>
            <w:bottom w:val="none" w:sz="0" w:space="0" w:color="auto"/>
            <w:right w:val="none" w:sz="0" w:space="0" w:color="auto"/>
          </w:divBdr>
        </w:div>
        <w:div w:id="748888508">
          <w:marLeft w:val="0"/>
          <w:marRight w:val="0"/>
          <w:marTop w:val="0"/>
          <w:marBottom w:val="0"/>
          <w:divBdr>
            <w:top w:val="none" w:sz="0" w:space="0" w:color="auto"/>
            <w:left w:val="none" w:sz="0" w:space="0" w:color="auto"/>
            <w:bottom w:val="none" w:sz="0" w:space="0" w:color="auto"/>
            <w:right w:val="none" w:sz="0" w:space="0" w:color="auto"/>
          </w:divBdr>
        </w:div>
        <w:div w:id="1000355796">
          <w:marLeft w:val="0"/>
          <w:marRight w:val="0"/>
          <w:marTop w:val="0"/>
          <w:marBottom w:val="0"/>
          <w:divBdr>
            <w:top w:val="none" w:sz="0" w:space="0" w:color="auto"/>
            <w:left w:val="none" w:sz="0" w:space="0" w:color="auto"/>
            <w:bottom w:val="none" w:sz="0" w:space="0" w:color="auto"/>
            <w:right w:val="none" w:sz="0" w:space="0" w:color="auto"/>
          </w:divBdr>
        </w:div>
        <w:div w:id="1221358770">
          <w:marLeft w:val="0"/>
          <w:marRight w:val="0"/>
          <w:marTop w:val="0"/>
          <w:marBottom w:val="0"/>
          <w:divBdr>
            <w:top w:val="none" w:sz="0" w:space="0" w:color="auto"/>
            <w:left w:val="none" w:sz="0" w:space="0" w:color="auto"/>
            <w:bottom w:val="none" w:sz="0" w:space="0" w:color="auto"/>
            <w:right w:val="none" w:sz="0" w:space="0" w:color="auto"/>
          </w:divBdr>
          <w:divsChild>
            <w:div w:id="877157734">
              <w:marLeft w:val="0"/>
              <w:marRight w:val="0"/>
              <w:marTop w:val="0"/>
              <w:marBottom w:val="0"/>
              <w:divBdr>
                <w:top w:val="none" w:sz="0" w:space="0" w:color="auto"/>
                <w:left w:val="none" w:sz="0" w:space="0" w:color="auto"/>
                <w:bottom w:val="none" w:sz="0" w:space="0" w:color="auto"/>
                <w:right w:val="none" w:sz="0" w:space="0" w:color="auto"/>
              </w:divBdr>
              <w:divsChild>
                <w:div w:id="6824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13661">
      <w:bodyDiv w:val="1"/>
      <w:marLeft w:val="0"/>
      <w:marRight w:val="0"/>
      <w:marTop w:val="0"/>
      <w:marBottom w:val="0"/>
      <w:divBdr>
        <w:top w:val="none" w:sz="0" w:space="0" w:color="auto"/>
        <w:left w:val="none" w:sz="0" w:space="0" w:color="auto"/>
        <w:bottom w:val="none" w:sz="0" w:space="0" w:color="auto"/>
        <w:right w:val="none" w:sz="0" w:space="0" w:color="auto"/>
      </w:divBdr>
      <w:divsChild>
        <w:div w:id="976689897">
          <w:marLeft w:val="0"/>
          <w:marRight w:val="0"/>
          <w:marTop w:val="0"/>
          <w:marBottom w:val="0"/>
          <w:divBdr>
            <w:top w:val="none" w:sz="0" w:space="0" w:color="auto"/>
            <w:left w:val="none" w:sz="0" w:space="0" w:color="auto"/>
            <w:bottom w:val="none" w:sz="0" w:space="0" w:color="auto"/>
            <w:right w:val="none" w:sz="0" w:space="0" w:color="auto"/>
          </w:divBdr>
        </w:div>
        <w:div w:id="2033725656">
          <w:marLeft w:val="0"/>
          <w:marRight w:val="0"/>
          <w:marTop w:val="0"/>
          <w:marBottom w:val="0"/>
          <w:divBdr>
            <w:top w:val="none" w:sz="0" w:space="0" w:color="auto"/>
            <w:left w:val="none" w:sz="0" w:space="0" w:color="auto"/>
            <w:bottom w:val="none" w:sz="0" w:space="0" w:color="auto"/>
            <w:right w:val="none" w:sz="0" w:space="0" w:color="auto"/>
          </w:divBdr>
        </w:div>
        <w:div w:id="1693069734">
          <w:marLeft w:val="0"/>
          <w:marRight w:val="0"/>
          <w:marTop w:val="0"/>
          <w:marBottom w:val="0"/>
          <w:divBdr>
            <w:top w:val="none" w:sz="0" w:space="0" w:color="auto"/>
            <w:left w:val="none" w:sz="0" w:space="0" w:color="auto"/>
            <w:bottom w:val="none" w:sz="0" w:space="0" w:color="auto"/>
            <w:right w:val="none" w:sz="0" w:space="0" w:color="auto"/>
          </w:divBdr>
        </w:div>
        <w:div w:id="1265502560">
          <w:marLeft w:val="0"/>
          <w:marRight w:val="0"/>
          <w:marTop w:val="0"/>
          <w:marBottom w:val="0"/>
          <w:divBdr>
            <w:top w:val="none" w:sz="0" w:space="0" w:color="auto"/>
            <w:left w:val="none" w:sz="0" w:space="0" w:color="auto"/>
            <w:bottom w:val="none" w:sz="0" w:space="0" w:color="auto"/>
            <w:right w:val="none" w:sz="0" w:space="0" w:color="auto"/>
          </w:divBdr>
        </w:div>
        <w:div w:id="764806401">
          <w:marLeft w:val="0"/>
          <w:marRight w:val="0"/>
          <w:marTop w:val="0"/>
          <w:marBottom w:val="0"/>
          <w:divBdr>
            <w:top w:val="none" w:sz="0" w:space="0" w:color="auto"/>
            <w:left w:val="none" w:sz="0" w:space="0" w:color="auto"/>
            <w:bottom w:val="none" w:sz="0" w:space="0" w:color="auto"/>
            <w:right w:val="none" w:sz="0" w:space="0" w:color="auto"/>
          </w:divBdr>
        </w:div>
        <w:div w:id="1709255426">
          <w:marLeft w:val="0"/>
          <w:marRight w:val="0"/>
          <w:marTop w:val="0"/>
          <w:marBottom w:val="0"/>
          <w:divBdr>
            <w:top w:val="none" w:sz="0" w:space="0" w:color="auto"/>
            <w:left w:val="none" w:sz="0" w:space="0" w:color="auto"/>
            <w:bottom w:val="none" w:sz="0" w:space="0" w:color="auto"/>
            <w:right w:val="none" w:sz="0" w:space="0" w:color="auto"/>
          </w:divBdr>
          <w:divsChild>
            <w:div w:id="501164915">
              <w:marLeft w:val="0"/>
              <w:marRight w:val="0"/>
              <w:marTop w:val="0"/>
              <w:marBottom w:val="0"/>
              <w:divBdr>
                <w:top w:val="none" w:sz="0" w:space="0" w:color="auto"/>
                <w:left w:val="none" w:sz="0" w:space="0" w:color="auto"/>
                <w:bottom w:val="none" w:sz="0" w:space="0" w:color="auto"/>
                <w:right w:val="none" w:sz="0" w:space="0" w:color="auto"/>
              </w:divBdr>
              <w:divsChild>
                <w:div w:id="8181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haba@njit.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urldefense.com/v3/__https:/njit.jobs__;!!Dq0X2DkFhyF93HkjWTBQKhk!TqZ3GT4uWjMDKk0aMEaJbASd7QcDBUMwwseqdQxYc97xvfh6-FlXN0Wr6pxzWiSLVHQysi4WxgpvrB_R9DZJmL1PbfTlgqo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19736424599__;Kw!!Dq0X2DkFhyF93HkjWTBQKhk!TqZ3GT4uWjMDKk0aMEaJbASd7QcDBUMwwseqdQxYc97xvfh6-FlXN0Wr6pxzWiSLVHQysi4WxgpvrB_R9DZJmL1Pbf_iIP5_$" TargetMode="External"/><Relationship Id="rId5" Type="http://schemas.openxmlformats.org/officeDocument/2006/relationships/settings" Target="settings.xml"/><Relationship Id="rId10" Type="http://schemas.openxmlformats.org/officeDocument/2006/relationships/hyperlink" Target="mailto:marhaba@njit.ed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82F1B26E1EA4E85953029D0D1FC15" ma:contentTypeVersion="15" ma:contentTypeDescription="Create a new document." ma:contentTypeScope="" ma:versionID="f38a0303b366bc10732968aed5f5f08f">
  <xsd:schema xmlns:xsd="http://www.w3.org/2001/XMLSchema" xmlns:xs="http://www.w3.org/2001/XMLSchema" xmlns:p="http://schemas.microsoft.com/office/2006/metadata/properties" xmlns:ns3="e37bd217-1cc7-4a08-9989-ca17bb00f906" xmlns:ns4="570c4638-5310-4e28-91c3-8dd23f965204" targetNamespace="http://schemas.microsoft.com/office/2006/metadata/properties" ma:root="true" ma:fieldsID="ebfab76bfdc62699301a921e8e046fcf" ns3:_="" ns4:_="">
    <xsd:import namespace="e37bd217-1cc7-4a08-9989-ca17bb00f906"/>
    <xsd:import namespace="570c4638-5310-4e28-91c3-8dd23f96520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d217-1cc7-4a08-9989-ca17bb00f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c4638-5310-4e28-91c3-8dd23f9652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7bd217-1cc7-4a08-9989-ca17bb00f906" xsi:nil="true"/>
  </documentManagement>
</p:properties>
</file>

<file path=customXml/itemProps1.xml><?xml version="1.0" encoding="utf-8"?>
<ds:datastoreItem xmlns:ds="http://schemas.openxmlformats.org/officeDocument/2006/customXml" ds:itemID="{698A4066-07DA-43F8-AC50-1D322050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d217-1cc7-4a08-9989-ca17bb00f906"/>
    <ds:schemaRef ds:uri="570c4638-5310-4e28-91c3-8dd23f9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77EE7-39CF-4743-B7ED-6568F3FABC14}">
  <ds:schemaRefs>
    <ds:schemaRef ds:uri="http://schemas.microsoft.com/sharepoint/v3/contenttype/forms"/>
  </ds:schemaRefs>
</ds:datastoreItem>
</file>

<file path=customXml/itemProps3.xml><?xml version="1.0" encoding="utf-8"?>
<ds:datastoreItem xmlns:ds="http://schemas.openxmlformats.org/officeDocument/2006/customXml" ds:itemID="{5C9B3D59-0959-408E-8660-2162EF00E384}">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70c4638-5310-4e28-91c3-8dd23f965204"/>
    <ds:schemaRef ds:uri="e37bd217-1cc7-4a08-9989-ca17bb00f9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Thomas Liguori</dc:creator>
  <cp:keywords/>
  <dc:description/>
  <cp:lastModifiedBy>Andrew Thomas Liguori</cp:lastModifiedBy>
  <cp:revision>2</cp:revision>
  <dcterms:created xsi:type="dcterms:W3CDTF">2024-11-19T19:02:00Z</dcterms:created>
  <dcterms:modified xsi:type="dcterms:W3CDTF">2024-11-19T19:02:00Z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0x010100FCF82F1B26E1EA4E85953029D0D1FC15</vt:lpwstr>
  </property>
</Properties>
</file>